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B2D" w14:textId="1F5ED6FE" w:rsidR="000269AE" w:rsidRPr="00EF1342" w:rsidRDefault="00EF1342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  <w:r w:rsidRPr="00EF134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Day 2</w:t>
      </w:r>
    </w:p>
    <w:p w14:paraId="146A808E" w14:textId="54D281FE" w:rsidR="00EF1342" w:rsidRPr="00EF1342" w:rsidRDefault="00EF1342">
      <w:pPr>
        <w:rPr>
          <w:color w:val="000000" w:themeColor="text1"/>
          <w:lang w:val="en-US"/>
        </w:rPr>
      </w:pPr>
    </w:p>
    <w:p w14:paraId="1552CF0C" w14:textId="77777777" w:rsidR="00EF1342" w:rsidRPr="00EF1342" w:rsidRDefault="00EF1342" w:rsidP="00EF1342">
      <w:pPr>
        <w:pStyle w:val="Heading2"/>
        <w:spacing w:before="0" w:beforeAutospacing="0" w:after="360" w:afterAutospacing="0" w:line="300" w:lineRule="atLeast"/>
        <w:textAlignment w:val="baseline"/>
        <w:rPr>
          <w:rFonts w:ascii="Arial" w:hAnsi="Arial" w:cs="Arial"/>
          <w:color w:val="4472C4" w:themeColor="accent1"/>
          <w:sz w:val="32"/>
          <w:szCs w:val="32"/>
        </w:rPr>
      </w:pPr>
      <w:r w:rsidRPr="00EF1342">
        <w:rPr>
          <w:color w:val="000000" w:themeColor="text1"/>
          <w:lang w:val="en-US"/>
        </w:rPr>
        <w:t xml:space="preserve">Project: </w:t>
      </w:r>
      <w:r w:rsidRPr="00EF1342">
        <w:rPr>
          <w:rFonts w:ascii="Arial" w:hAnsi="Arial" w:cs="Arial"/>
          <w:color w:val="4472C4" w:themeColor="accent1"/>
          <w:sz w:val="32"/>
          <w:szCs w:val="32"/>
        </w:rPr>
        <w:t>Predict customer churn in a bank</w:t>
      </w:r>
    </w:p>
    <w:p w14:paraId="6E753A88" w14:textId="2BC569E6" w:rsidR="00EF1342" w:rsidRDefault="00EF1342" w:rsidP="00EF1342">
      <w:pPr>
        <w:pStyle w:val="Heading3"/>
        <w:spacing w:before="60" w:after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Data </w:t>
      </w:r>
      <w:r>
        <w:rPr>
          <w:rFonts w:ascii="Arial" w:hAnsi="Arial" w:cs="Arial"/>
          <w:b/>
          <w:bCs/>
          <w:color w:val="000000"/>
        </w:rPr>
        <w:t>Content</w:t>
      </w:r>
    </w:p>
    <w:p w14:paraId="2253647A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RowNumber—corresponds to the record (row) number and has no effect on the output.</w:t>
      </w:r>
      <w:r>
        <w:rPr>
          <w:rStyle w:val="apple-converted-space"/>
          <w:rFonts w:ascii="inherit" w:hAnsi="inherit" w:cs="Arial"/>
          <w:sz w:val="21"/>
          <w:szCs w:val="21"/>
        </w:rPr>
        <w:t> </w:t>
      </w:r>
    </w:p>
    <w:p w14:paraId="7442538A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CustomerId—contains random values and has no effect on customer leaving the bank.</w:t>
      </w:r>
      <w:r>
        <w:rPr>
          <w:rStyle w:val="apple-converted-space"/>
          <w:rFonts w:ascii="inherit" w:hAnsi="inherit" w:cs="Arial"/>
          <w:sz w:val="21"/>
          <w:szCs w:val="21"/>
        </w:rPr>
        <w:t> </w:t>
      </w:r>
    </w:p>
    <w:p w14:paraId="2F8BD051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Surname—the surname of a customer has no impact on their decision to leave the bank.</w:t>
      </w:r>
      <w:r>
        <w:rPr>
          <w:rStyle w:val="apple-converted-space"/>
          <w:rFonts w:ascii="inherit" w:hAnsi="inherit" w:cs="Arial"/>
          <w:sz w:val="21"/>
          <w:szCs w:val="21"/>
        </w:rPr>
        <w:t> </w:t>
      </w:r>
    </w:p>
    <w:p w14:paraId="21C37E95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CreditScore—can have an effect on customer churn, since a customer with a higher credit score is less likely to leave the bank.</w:t>
      </w:r>
    </w:p>
    <w:p w14:paraId="63DBD4B9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Geography—a customer’s location can affect their decision to leave the bank.</w:t>
      </w:r>
      <w:r>
        <w:rPr>
          <w:rStyle w:val="apple-converted-space"/>
          <w:rFonts w:ascii="inherit" w:hAnsi="inherit" w:cs="Arial"/>
          <w:sz w:val="21"/>
          <w:szCs w:val="21"/>
        </w:rPr>
        <w:t> </w:t>
      </w:r>
    </w:p>
    <w:p w14:paraId="037C98B3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Gender—it’s interesting to explore whether gender plays a role in a customer leaving the bank.</w:t>
      </w:r>
      <w:r>
        <w:rPr>
          <w:rStyle w:val="apple-converted-space"/>
          <w:rFonts w:ascii="inherit" w:hAnsi="inherit" w:cs="Arial"/>
          <w:sz w:val="21"/>
          <w:szCs w:val="21"/>
        </w:rPr>
        <w:t> </w:t>
      </w:r>
    </w:p>
    <w:p w14:paraId="5DFAB62F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Age—this is certainly relevant, since older customers are less likely to leave their bank than younger ones.</w:t>
      </w:r>
    </w:p>
    <w:p w14:paraId="762C1AE3" w14:textId="77777777" w:rsidR="00EF1342" w:rsidRDefault="00EF1342" w:rsidP="00EF1342">
      <w:pPr>
        <w:numPr>
          <w:ilvl w:val="0"/>
          <w:numId w:val="1"/>
        </w:numPr>
        <w:spacing w:before="60" w:after="6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Tenure—refers to the number of years that the customer has been a client of the bank. Normally, older clients are more loyal and less likely to leave a bank.</w:t>
      </w:r>
    </w:p>
    <w:p w14:paraId="1510734C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Balance—also a very good indicator of customer churn, as people with a higher balance in their accounts are less likely to leave the bank compared to those with lower balances.</w:t>
      </w:r>
    </w:p>
    <w:p w14:paraId="3323F5C3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NumOfProducts—refers to the number of products that a customer has purchased through the bank.</w:t>
      </w:r>
    </w:p>
    <w:p w14:paraId="05981ACD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HasCrCard—denotes whether or not a customer has a credit card. This column is also relevant, since people with a credit card are less likely to leave the bank.</w:t>
      </w:r>
    </w:p>
    <w:p w14:paraId="3748DF99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IsActiveMember—active customers are less likely to leave the bank.</w:t>
      </w:r>
    </w:p>
    <w:p w14:paraId="01B6C21C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EstimatedSalary—as with balance, people with lower salaries are more likely to leave the bank compared to those with higher salaries.</w:t>
      </w:r>
    </w:p>
    <w:p w14:paraId="5B415143" w14:textId="77777777" w:rsidR="00EF1342" w:rsidRDefault="00EF1342" w:rsidP="00EF1342">
      <w:pPr>
        <w:numPr>
          <w:ilvl w:val="1"/>
          <w:numId w:val="1"/>
        </w:numPr>
        <w:spacing w:before="60" w:after="60"/>
        <w:ind w:left="1620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Exited—whether or not the customer left the bank.</w:t>
      </w:r>
    </w:p>
    <w:p w14:paraId="2AD1CA86" w14:textId="4F7C6815" w:rsidR="00EF1342" w:rsidRDefault="00EF1342">
      <w:pPr>
        <w:rPr>
          <w:color w:val="000000" w:themeColor="text1"/>
        </w:rPr>
      </w:pPr>
    </w:p>
    <w:p w14:paraId="72B1CB10" w14:textId="29C8120F" w:rsidR="00EF1342" w:rsidRDefault="00EF1342">
      <w:pPr>
        <w:rPr>
          <w:color w:val="000000" w:themeColor="text1"/>
        </w:rPr>
      </w:pPr>
    </w:p>
    <w:p w14:paraId="7B699CFE" w14:textId="1DB8AA6C" w:rsidR="00EF1342" w:rsidRDefault="00EF1342">
      <w:pPr>
        <w:rPr>
          <w:color w:val="000000" w:themeColor="text1"/>
        </w:rPr>
      </w:pPr>
    </w:p>
    <w:p w14:paraId="506EA54F" w14:textId="3FC8AAC1" w:rsidR="00EF1342" w:rsidRDefault="00EF1342">
      <w:pPr>
        <w:rPr>
          <w:color w:val="000000" w:themeColor="text1"/>
        </w:rPr>
      </w:pPr>
    </w:p>
    <w:p w14:paraId="104B8CE7" w14:textId="3D6924C7" w:rsidR="00EF1342" w:rsidRDefault="00EF1342">
      <w:pPr>
        <w:rPr>
          <w:color w:val="000000" w:themeColor="text1"/>
        </w:rPr>
      </w:pPr>
    </w:p>
    <w:p w14:paraId="05B4BC3D" w14:textId="01A630C1" w:rsidR="00EF1342" w:rsidRDefault="00EF1342">
      <w:pPr>
        <w:rPr>
          <w:color w:val="000000" w:themeColor="text1"/>
        </w:rPr>
      </w:pPr>
    </w:p>
    <w:p w14:paraId="5FA8FF41" w14:textId="715541B8" w:rsidR="00EF1342" w:rsidRDefault="00EF1342">
      <w:pPr>
        <w:rPr>
          <w:color w:val="000000" w:themeColor="text1"/>
        </w:rPr>
      </w:pPr>
    </w:p>
    <w:p w14:paraId="6EC724BB" w14:textId="68D9018F" w:rsidR="00EF1342" w:rsidRDefault="00EF1342">
      <w:pPr>
        <w:rPr>
          <w:color w:val="000000" w:themeColor="text1"/>
        </w:rPr>
      </w:pPr>
    </w:p>
    <w:p w14:paraId="681DACE1" w14:textId="557E1D16" w:rsidR="00EF1342" w:rsidRDefault="00EF1342">
      <w:pPr>
        <w:rPr>
          <w:color w:val="000000" w:themeColor="text1"/>
        </w:rPr>
      </w:pPr>
    </w:p>
    <w:p w14:paraId="622EBDAA" w14:textId="362F1972" w:rsidR="00EF1342" w:rsidRDefault="00EF1342">
      <w:pPr>
        <w:rPr>
          <w:color w:val="000000" w:themeColor="text1"/>
        </w:rPr>
      </w:pPr>
    </w:p>
    <w:p w14:paraId="47EFF977" w14:textId="5C4215E8" w:rsidR="00EF1342" w:rsidRDefault="00EF1342">
      <w:pPr>
        <w:rPr>
          <w:color w:val="000000" w:themeColor="text1"/>
        </w:rPr>
      </w:pPr>
    </w:p>
    <w:p w14:paraId="6E4F50A7" w14:textId="73D5FBAB" w:rsidR="00EF1342" w:rsidRDefault="00EF1342">
      <w:pPr>
        <w:rPr>
          <w:color w:val="000000" w:themeColor="text1"/>
        </w:rPr>
      </w:pPr>
    </w:p>
    <w:p w14:paraId="7324C9A0" w14:textId="6557FEBA" w:rsidR="00EF1342" w:rsidRDefault="00EF1342">
      <w:pPr>
        <w:rPr>
          <w:color w:val="000000" w:themeColor="text1"/>
        </w:rPr>
      </w:pPr>
    </w:p>
    <w:p w14:paraId="7BD40C4B" w14:textId="10E89A93" w:rsidR="00EF1342" w:rsidRDefault="00EF1342">
      <w:pPr>
        <w:rPr>
          <w:color w:val="000000" w:themeColor="text1"/>
        </w:rPr>
      </w:pPr>
    </w:p>
    <w:p w14:paraId="467EC0A9" w14:textId="07B1E346" w:rsidR="00EF1342" w:rsidRDefault="00EF1342">
      <w:pPr>
        <w:rPr>
          <w:color w:val="000000" w:themeColor="text1"/>
        </w:rPr>
      </w:pPr>
    </w:p>
    <w:p w14:paraId="4E6899AB" w14:textId="1DDC1987" w:rsidR="00EF1342" w:rsidRDefault="00EF1342">
      <w:pPr>
        <w:rPr>
          <w:color w:val="000000" w:themeColor="text1"/>
        </w:rPr>
      </w:pPr>
    </w:p>
    <w:p w14:paraId="1FCC12CE" w14:textId="72FA3C9A" w:rsidR="00EF1342" w:rsidRDefault="00EF1342">
      <w:pPr>
        <w:rPr>
          <w:color w:val="000000" w:themeColor="text1"/>
        </w:rPr>
      </w:pPr>
    </w:p>
    <w:p w14:paraId="04F3E300" w14:textId="118BF941" w:rsidR="00EF1342" w:rsidRDefault="00EF134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You are requested to answer the following:</w:t>
      </w:r>
    </w:p>
    <w:p w14:paraId="41E5F5E6" w14:textId="2E1756BE" w:rsidR="00EF1342" w:rsidRDefault="00EF1342">
      <w:pPr>
        <w:rPr>
          <w:color w:val="000000" w:themeColor="text1"/>
          <w:lang w:val="en-US"/>
        </w:rPr>
      </w:pPr>
    </w:p>
    <w:p w14:paraId="506776DD" w14:textId="38D8C7CA" w:rsidR="00EF1342" w:rsidRDefault="00EF1342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How many exited customers from bank (n </w:t>
      </w:r>
      <w:proofErr w:type="gramStart"/>
      <w:r>
        <w:rPr>
          <w:color w:val="000000" w:themeColor="text1"/>
          <w:lang w:val="en-US"/>
        </w:rPr>
        <w:t>and %);</w:t>
      </w:r>
      <w:proofErr w:type="gramEnd"/>
    </w:p>
    <w:p w14:paraId="02B309D6" w14:textId="34056BDE" w:rsidR="00EF1342" w:rsidRDefault="00EF1342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How many exited customers from bank </w:t>
      </w:r>
      <w:r>
        <w:rPr>
          <w:color w:val="000000" w:themeColor="text1"/>
          <w:lang w:val="en-US"/>
        </w:rPr>
        <w:t xml:space="preserve">per location </w:t>
      </w:r>
      <w:r>
        <w:rPr>
          <w:color w:val="000000" w:themeColor="text1"/>
          <w:lang w:val="en-US"/>
        </w:rPr>
        <w:t xml:space="preserve">(n </w:t>
      </w:r>
      <w:proofErr w:type="gramStart"/>
      <w:r>
        <w:rPr>
          <w:color w:val="000000" w:themeColor="text1"/>
          <w:lang w:val="en-US"/>
        </w:rPr>
        <w:t>and %);</w:t>
      </w:r>
      <w:proofErr w:type="gramEnd"/>
    </w:p>
    <w:p w14:paraId="7C3C0821" w14:textId="7F1AAA7A" w:rsidR="00EF1342" w:rsidRDefault="00EF1342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How many exited customers from bank per location</w:t>
      </w:r>
      <w:r>
        <w:rPr>
          <w:color w:val="000000" w:themeColor="text1"/>
          <w:lang w:val="en-US"/>
        </w:rPr>
        <w:t xml:space="preserve"> </w:t>
      </w:r>
      <w:r w:rsidR="001204B8">
        <w:rPr>
          <w:color w:val="000000" w:themeColor="text1"/>
          <w:lang w:val="en-US"/>
        </w:rPr>
        <w:t>divided</w:t>
      </w:r>
      <w:r>
        <w:rPr>
          <w:color w:val="000000" w:themeColor="text1"/>
          <w:lang w:val="en-US"/>
        </w:rPr>
        <w:t xml:space="preserve"> </w:t>
      </w:r>
      <w:r w:rsidR="001204B8">
        <w:rPr>
          <w:color w:val="000000" w:themeColor="text1"/>
          <w:lang w:val="en-US"/>
        </w:rPr>
        <w:t>by gender</w:t>
      </w:r>
      <w:r>
        <w:rPr>
          <w:color w:val="000000" w:themeColor="text1"/>
          <w:lang w:val="en-US"/>
        </w:rPr>
        <w:t xml:space="preserve"> (n </w:t>
      </w:r>
      <w:proofErr w:type="gramStart"/>
      <w:r>
        <w:rPr>
          <w:color w:val="000000" w:themeColor="text1"/>
          <w:lang w:val="en-US"/>
        </w:rPr>
        <w:t>and %);</w:t>
      </w:r>
      <w:proofErr w:type="gramEnd"/>
    </w:p>
    <w:p w14:paraId="4DF7DCA7" w14:textId="0B6D2205" w:rsidR="00EF1342" w:rsidRDefault="001204B8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Using Binomial distribution approach, we want to predict the probability out of 1000 customers, how many will exit the bank.</w:t>
      </w:r>
    </w:p>
    <w:p w14:paraId="585D7654" w14:textId="3BDF97F3" w:rsidR="001204B8" w:rsidRPr="00EF1342" w:rsidRDefault="001204B8" w:rsidP="001204B8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Using Binomial distribution approach, we want to predict the probability out of 1000 customers, how many will exit the bank</w:t>
      </w:r>
      <w:r>
        <w:rPr>
          <w:color w:val="000000" w:themeColor="text1"/>
          <w:lang w:val="en-US"/>
        </w:rPr>
        <w:t xml:space="preserve"> for each country</w:t>
      </w:r>
      <w:r>
        <w:rPr>
          <w:color w:val="000000" w:themeColor="text1"/>
          <w:lang w:val="en-US"/>
        </w:rPr>
        <w:t>.</w:t>
      </w:r>
    </w:p>
    <w:p w14:paraId="74BED77B" w14:textId="3A3B712E" w:rsidR="001204B8" w:rsidRDefault="001204B8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the management want to implement an advertisement, using the results from (4) and (5) whom are the specific target customers.</w:t>
      </w:r>
    </w:p>
    <w:p w14:paraId="6F4098A5" w14:textId="028D413E" w:rsidR="00D40B40" w:rsidRDefault="001204B8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Using a statistical test, is there is a </w:t>
      </w:r>
      <w:r w:rsidR="00D40B40">
        <w:rPr>
          <w:color w:val="000000" w:themeColor="text1"/>
          <w:lang w:val="en-US"/>
        </w:rPr>
        <w:t>significant difference</w:t>
      </w:r>
      <w:r>
        <w:rPr>
          <w:color w:val="000000" w:themeColor="text1"/>
          <w:lang w:val="en-US"/>
        </w:rPr>
        <w:t xml:space="preserve"> among the countries based on customers </w:t>
      </w:r>
      <w:r w:rsidR="00D40B40">
        <w:rPr>
          <w:color w:val="000000" w:themeColor="text1"/>
          <w:lang w:val="en-US"/>
        </w:rPr>
        <w:t>who</w:t>
      </w:r>
      <w:r>
        <w:rPr>
          <w:color w:val="000000" w:themeColor="text1"/>
          <w:lang w:val="en-US"/>
        </w:rPr>
        <w:t xml:space="preserve"> left the bank.</w:t>
      </w:r>
    </w:p>
    <w:p w14:paraId="6A7C280A" w14:textId="7D9D8C70" w:rsidR="00D40B40" w:rsidRDefault="00D40B40" w:rsidP="00D40B40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Using a statistical test, is there is a significant difference among the </w:t>
      </w:r>
      <w:r>
        <w:rPr>
          <w:color w:val="000000" w:themeColor="text1"/>
          <w:lang w:val="en-US"/>
        </w:rPr>
        <w:t>gender</w:t>
      </w:r>
      <w:r>
        <w:rPr>
          <w:color w:val="000000" w:themeColor="text1"/>
          <w:lang w:val="en-US"/>
        </w:rPr>
        <w:t xml:space="preserve"> based on customers </w:t>
      </w:r>
      <w:r>
        <w:rPr>
          <w:color w:val="000000" w:themeColor="text1"/>
          <w:lang w:val="en-US"/>
        </w:rPr>
        <w:t>who</w:t>
      </w:r>
      <w:r>
        <w:rPr>
          <w:color w:val="000000" w:themeColor="text1"/>
          <w:lang w:val="en-US"/>
        </w:rPr>
        <w:t xml:space="preserve"> left the bank.</w:t>
      </w:r>
    </w:p>
    <w:p w14:paraId="1571BE5E" w14:textId="747CED0D" w:rsidR="001204B8" w:rsidRDefault="00D40B40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Using a statistical test, is there is a significant difference among gender</w:t>
      </w:r>
      <w:r>
        <w:rPr>
          <w:color w:val="000000" w:themeColor="text1"/>
          <w:lang w:val="en-US"/>
        </w:rPr>
        <w:t xml:space="preserve"> levels</w:t>
      </w:r>
      <w:r>
        <w:rPr>
          <w:color w:val="000000" w:themeColor="text1"/>
          <w:lang w:val="en-US"/>
        </w:rPr>
        <w:t xml:space="preserve"> based on customers </w:t>
      </w:r>
      <w:r>
        <w:rPr>
          <w:color w:val="000000" w:themeColor="text1"/>
          <w:lang w:val="en-US"/>
        </w:rPr>
        <w:t>who</w:t>
      </w:r>
      <w:r>
        <w:rPr>
          <w:color w:val="000000" w:themeColor="text1"/>
          <w:lang w:val="en-US"/>
        </w:rPr>
        <w:t xml:space="preserve"> left the bank.</w:t>
      </w:r>
    </w:p>
    <w:p w14:paraId="779EF91D" w14:textId="5A045069" w:rsidR="00D40B40" w:rsidRDefault="00D40B40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Calculate the descriptive statistics for customer “balance” in each country.</w:t>
      </w:r>
    </w:p>
    <w:p w14:paraId="4694AEF1" w14:textId="1BB2051B" w:rsidR="00D40B40" w:rsidRDefault="00D40B40" w:rsidP="00D40B40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Calculate the descriptive statistics for customer “balance” in each country</w:t>
      </w:r>
      <w:r>
        <w:rPr>
          <w:color w:val="000000" w:themeColor="text1"/>
          <w:lang w:val="en-US"/>
        </w:rPr>
        <w:t xml:space="preserve"> divided by “</w:t>
      </w:r>
      <w:r w:rsidR="00625EA1">
        <w:rPr>
          <w:color w:val="000000" w:themeColor="text1"/>
          <w:lang w:val="en-US"/>
        </w:rPr>
        <w:t>Exited”</w:t>
      </w:r>
      <w:r>
        <w:rPr>
          <w:color w:val="000000" w:themeColor="text1"/>
          <w:lang w:val="en-US"/>
        </w:rPr>
        <w:t>.</w:t>
      </w:r>
    </w:p>
    <w:p w14:paraId="728DBFAE" w14:textId="4C5E957B" w:rsidR="00D40B40" w:rsidRDefault="00625EA1" w:rsidP="00EF1342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What is the probability of a customer with balance more that 80,000 from exited </w:t>
      </w:r>
      <w:r w:rsidR="00B57879">
        <w:rPr>
          <w:color w:val="000000" w:themeColor="text1"/>
          <w:lang w:val="en-US"/>
        </w:rPr>
        <w:t>records?</w:t>
      </w:r>
    </w:p>
    <w:p w14:paraId="29DC659F" w14:textId="33B0BA06" w:rsidR="00B57879" w:rsidRDefault="00625EA1" w:rsidP="00B57879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What is the probability of a customer with balance more that 80,000 from </w:t>
      </w:r>
      <w:r>
        <w:rPr>
          <w:color w:val="000000" w:themeColor="text1"/>
          <w:lang w:val="en-US"/>
        </w:rPr>
        <w:t>non-</w:t>
      </w:r>
      <w:r>
        <w:rPr>
          <w:color w:val="000000" w:themeColor="text1"/>
          <w:lang w:val="en-US"/>
        </w:rPr>
        <w:t xml:space="preserve">exited </w:t>
      </w:r>
      <w:r w:rsidR="00B57879">
        <w:rPr>
          <w:color w:val="000000" w:themeColor="text1"/>
          <w:lang w:val="en-US"/>
        </w:rPr>
        <w:t>records?</w:t>
      </w:r>
    </w:p>
    <w:p w14:paraId="65325964" w14:textId="713C2434" w:rsidR="00625EA1" w:rsidRDefault="007D6D69" w:rsidP="00B57879">
      <w:pPr>
        <w:pStyle w:val="ListParagraph"/>
        <w:numPr>
          <w:ilvl w:val="2"/>
          <w:numId w:val="1"/>
        </w:numPr>
        <w:rPr>
          <w:color w:val="000000" w:themeColor="text1"/>
          <w:lang w:val="en-US"/>
        </w:rPr>
      </w:pPr>
      <w:r w:rsidRPr="00B57879">
        <w:rPr>
          <w:color w:val="000000" w:themeColor="text1"/>
          <w:lang w:val="en-US"/>
        </w:rPr>
        <w:t>Giving that</w:t>
      </w:r>
      <w:r w:rsidR="00B57879" w:rsidRPr="00B57879">
        <w:rPr>
          <w:color w:val="000000" w:themeColor="text1"/>
          <w:lang w:val="en-US"/>
        </w:rPr>
        <w:t xml:space="preserve">, the average salary of </w:t>
      </w:r>
      <w:r w:rsidR="00B57879" w:rsidRPr="00B57879">
        <w:rPr>
          <w:color w:val="000000" w:themeColor="text1"/>
          <w:lang w:val="en-US"/>
        </w:rPr>
        <w:t>Bank Accounts Manager</w:t>
      </w:r>
      <w:r w:rsidR="00B57879">
        <w:rPr>
          <w:color w:val="000000" w:themeColor="text1"/>
          <w:lang w:val="en-US"/>
        </w:rPr>
        <w:t xml:space="preserve"> is 1,750 KWD with standard deviation equal 400 KWD</w:t>
      </w:r>
      <w:r w:rsidRPr="00B57879">
        <w:rPr>
          <w:color w:val="000000" w:themeColor="text1"/>
          <w:lang w:val="en-US"/>
        </w:rPr>
        <w:t xml:space="preserve">, </w:t>
      </w:r>
      <w:r w:rsidR="00B57879">
        <w:rPr>
          <w:color w:val="000000" w:themeColor="text1"/>
          <w:lang w:val="en-US"/>
        </w:rPr>
        <w:t xml:space="preserve">assume that the salaries followed the normal distribution, </w:t>
      </w:r>
      <w:r w:rsidRPr="00B57879">
        <w:rPr>
          <w:color w:val="000000" w:themeColor="text1"/>
          <w:lang w:val="en-US"/>
        </w:rPr>
        <w:t>what is the probability that employee salary will be more that 2,</w:t>
      </w:r>
      <w:r w:rsidR="00B57879">
        <w:rPr>
          <w:color w:val="000000" w:themeColor="text1"/>
          <w:lang w:val="en-US"/>
        </w:rPr>
        <w:t>3</w:t>
      </w:r>
      <w:r w:rsidRPr="00B57879">
        <w:rPr>
          <w:color w:val="000000" w:themeColor="text1"/>
          <w:lang w:val="en-US"/>
        </w:rPr>
        <w:t>00 KWD.</w:t>
      </w:r>
    </w:p>
    <w:p w14:paraId="2B45CDB6" w14:textId="6FF970A9" w:rsidR="00617997" w:rsidRDefault="00617997" w:rsidP="00617997">
      <w:pPr>
        <w:rPr>
          <w:color w:val="000000" w:themeColor="text1"/>
          <w:lang w:val="en-US"/>
        </w:rPr>
      </w:pPr>
    </w:p>
    <w:p w14:paraId="4F63EC5E" w14:textId="60F1D366" w:rsidR="00617997" w:rsidRDefault="00E14690" w:rsidP="0061799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Useful</w:t>
      </w:r>
      <w:r w:rsidR="00617997">
        <w:rPr>
          <w:color w:val="000000" w:themeColor="text1"/>
          <w:lang w:val="en-US"/>
        </w:rPr>
        <w:t xml:space="preserve"> calculator:</w:t>
      </w:r>
    </w:p>
    <w:p w14:paraId="1F8F573E" w14:textId="5912B805" w:rsidR="00617997" w:rsidRDefault="00617997" w:rsidP="00617997">
      <w:pPr>
        <w:rPr>
          <w:color w:val="000000" w:themeColor="text1"/>
          <w:lang w:val="en-US"/>
        </w:rPr>
      </w:pPr>
    </w:p>
    <w:p w14:paraId="3E2A7122" w14:textId="3AA873A4" w:rsidR="00617997" w:rsidRDefault="00617997" w:rsidP="00617997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Binomial distribution:</w:t>
      </w:r>
    </w:p>
    <w:p w14:paraId="6B69286D" w14:textId="2A4D9310" w:rsidR="00617997" w:rsidRDefault="00617997" w:rsidP="00617997">
      <w:pPr>
        <w:pStyle w:val="ListParagraph"/>
        <w:rPr>
          <w:color w:val="000000" w:themeColor="text1"/>
          <w:lang w:val="en-US"/>
        </w:rPr>
      </w:pPr>
      <w:hyperlink r:id="rId5" w:history="1">
        <w:r w:rsidRPr="00897095">
          <w:rPr>
            <w:rStyle w:val="Hyperlink"/>
            <w:lang w:val="en-US"/>
          </w:rPr>
          <w:t>https://homepage.divms.uiowa.edu/~mbognar/applets/bin.html</w:t>
        </w:r>
      </w:hyperlink>
    </w:p>
    <w:p w14:paraId="22A8DF71" w14:textId="77777777" w:rsidR="00617997" w:rsidRDefault="00617997" w:rsidP="00617997">
      <w:pPr>
        <w:pStyle w:val="ListParagraph"/>
        <w:rPr>
          <w:color w:val="000000" w:themeColor="text1"/>
          <w:lang w:val="en-US"/>
        </w:rPr>
      </w:pPr>
    </w:p>
    <w:p w14:paraId="22A6FF46" w14:textId="222AFC98" w:rsidR="00617997" w:rsidRDefault="00617997" w:rsidP="00617997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Normal Distribution</w:t>
      </w:r>
    </w:p>
    <w:p w14:paraId="662920C4" w14:textId="01E16C17" w:rsidR="00617997" w:rsidRDefault="00617997" w:rsidP="00617997">
      <w:pPr>
        <w:pStyle w:val="ListParagraph"/>
        <w:rPr>
          <w:color w:val="000000" w:themeColor="text1"/>
          <w:lang w:val="en-US"/>
        </w:rPr>
      </w:pPr>
      <w:hyperlink r:id="rId6" w:history="1">
        <w:r w:rsidRPr="00897095">
          <w:rPr>
            <w:rStyle w:val="Hyperlink"/>
            <w:lang w:val="en-US"/>
          </w:rPr>
          <w:t>https://onlinestatbook.com/2/calculators/normal_dist.html</w:t>
        </w:r>
      </w:hyperlink>
    </w:p>
    <w:p w14:paraId="5B037727" w14:textId="7F3D4D91" w:rsidR="00617997" w:rsidRDefault="00617997" w:rsidP="00617997">
      <w:pPr>
        <w:rPr>
          <w:color w:val="000000" w:themeColor="text1"/>
          <w:lang w:val="en-US"/>
        </w:rPr>
      </w:pPr>
    </w:p>
    <w:p w14:paraId="2FB6FC44" w14:textId="77777777" w:rsidR="00561096" w:rsidRDefault="00561096" w:rsidP="00561096">
      <w:pPr>
        <w:pStyle w:val="ListParagraph"/>
        <w:rPr>
          <w:color w:val="000000" w:themeColor="text1"/>
          <w:lang w:val="en-US"/>
        </w:rPr>
      </w:pPr>
    </w:p>
    <w:p w14:paraId="3D703C85" w14:textId="77777777" w:rsidR="00617997" w:rsidRPr="00617997" w:rsidRDefault="00617997" w:rsidP="00617997">
      <w:pPr>
        <w:pStyle w:val="ListParagraph"/>
        <w:rPr>
          <w:color w:val="000000" w:themeColor="text1"/>
          <w:lang w:val="en-US"/>
        </w:rPr>
      </w:pPr>
    </w:p>
    <w:sectPr w:rsidR="00617997" w:rsidRPr="00617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F9F"/>
    <w:multiLevelType w:val="hybridMultilevel"/>
    <w:tmpl w:val="30D85496"/>
    <w:lvl w:ilvl="0" w:tplc="7F62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C3E"/>
    <w:multiLevelType w:val="multilevel"/>
    <w:tmpl w:val="98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2"/>
    <w:rsid w:val="000269AE"/>
    <w:rsid w:val="00116CDB"/>
    <w:rsid w:val="001204B8"/>
    <w:rsid w:val="002C7BFA"/>
    <w:rsid w:val="00561096"/>
    <w:rsid w:val="00617997"/>
    <w:rsid w:val="00625EA1"/>
    <w:rsid w:val="007D6D69"/>
    <w:rsid w:val="00955AA6"/>
    <w:rsid w:val="00B57879"/>
    <w:rsid w:val="00D40B40"/>
    <w:rsid w:val="00E14690"/>
    <w:rsid w:val="00EF1342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83A36"/>
  <w15:chartTrackingRefBased/>
  <w15:docId w15:val="{1C83E2A5-8529-F84F-B0FE-AA92EDD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3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qFormat/>
    <w:rsid w:val="00955AA6"/>
    <w:pPr>
      <w:spacing w:before="200" w:line="360" w:lineRule="auto"/>
      <w:jc w:val="both"/>
    </w:pPr>
    <w:rPr>
      <w:rFonts w:ascii="Times New Roman" w:hAnsi="Times New Roman" w:cs="Times New Roman"/>
      <w:i w:val="0"/>
      <w:iCs w:val="0"/>
      <w:color w:val="000000" w:themeColor="text1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A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13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EF1342"/>
  </w:style>
  <w:style w:type="paragraph" w:styleId="ListParagraph">
    <w:name w:val="List Paragraph"/>
    <w:basedOn w:val="Normal"/>
    <w:uiPriority w:val="34"/>
    <w:qFormat/>
    <w:rsid w:val="00EF1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statbook.com/2/calculators/normal_dist.html" TargetMode="External"/><Relationship Id="rId5" Type="http://schemas.openxmlformats.org/officeDocument/2006/relationships/hyperlink" Target="https://homepage.divms.uiowa.edu/~mbognar/applets/b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Alsaber</dc:creator>
  <cp:keywords/>
  <dc:description/>
  <cp:lastModifiedBy>Ahmad Alsaber</cp:lastModifiedBy>
  <cp:revision>2</cp:revision>
  <dcterms:created xsi:type="dcterms:W3CDTF">2022-01-24T16:36:00Z</dcterms:created>
  <dcterms:modified xsi:type="dcterms:W3CDTF">2022-01-25T05:46:00Z</dcterms:modified>
</cp:coreProperties>
</file>